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C711" w14:textId="64C41E9F" w:rsidR="00A83EAE" w:rsidRPr="00A83EAE" w:rsidRDefault="00A83EAE" w:rsidP="00A83EAE">
      <w:pPr>
        <w:ind w:left="2074" w:hanging="360"/>
        <w:rPr>
          <w:sz w:val="36"/>
          <w:szCs w:val="36"/>
        </w:rPr>
      </w:pPr>
      <w:r w:rsidRPr="00A83EAE">
        <w:rPr>
          <w:sz w:val="36"/>
          <w:szCs w:val="36"/>
        </w:rPr>
        <w:t>SENASTE NYTT</w:t>
      </w:r>
      <w:r>
        <w:rPr>
          <w:sz w:val="36"/>
          <w:szCs w:val="36"/>
        </w:rPr>
        <w:t xml:space="preserve">    JUNI 2025</w:t>
      </w:r>
    </w:p>
    <w:p w14:paraId="543CABC4" w14:textId="77777777" w:rsidR="00A83EAE" w:rsidRDefault="00A83EAE" w:rsidP="00A83EAE"/>
    <w:p w14:paraId="7D4AD481" w14:textId="51BAC535" w:rsidR="00A83EAE" w:rsidRPr="00A83EAE" w:rsidRDefault="00A83EAE" w:rsidP="00A83EAE">
      <w:r>
        <w:t xml:space="preserve">Vi har gått igenom vår budget för kommande år. För att klara budget med tanke på stigande priser för vatten och avlopp, </w:t>
      </w:r>
      <w:r w:rsidR="00C454A6">
        <w:t xml:space="preserve">sophämtning, </w:t>
      </w:r>
      <w:r>
        <w:t>fjärrvärme och allt annat</w:t>
      </w:r>
      <w:r w:rsidR="0068280A">
        <w:t>,</w:t>
      </w:r>
      <w:r>
        <w:t xml:space="preserve"> samt underhåll</w:t>
      </w:r>
      <w:r w:rsidR="0068280A">
        <w:t>,</w:t>
      </w:r>
      <w:r>
        <w:t xml:space="preserve"> beslöt styrelsen vid mötet 2025 06 11 att höja avgifterna för lägenheterna med 6% med start 1/7. </w:t>
      </w:r>
    </w:p>
    <w:p w14:paraId="6DDD27A1" w14:textId="052C5DE5" w:rsidR="00A83EAE" w:rsidRPr="00A83EAE" w:rsidRDefault="00A83EAE" w:rsidP="00A83EAE">
      <w:r w:rsidRPr="00A83EAE">
        <w:t xml:space="preserve">Taken: Besiktning pågår. Beslut att vi, i dagsläget, </w:t>
      </w:r>
      <w:r>
        <w:t xml:space="preserve">väntar med </w:t>
      </w:r>
      <w:r w:rsidRPr="00A83EAE">
        <w:t xml:space="preserve">nya tak till 2026, vi hinner då fylla på underhållsfonden innan takbytet. </w:t>
      </w:r>
      <w:r w:rsidR="00C454A6">
        <w:t xml:space="preserve"> </w:t>
      </w:r>
      <w:r w:rsidRPr="00A83EAE">
        <w:t>Ev behövs mindre åtgärder innan dess, avhängigt av besiktn</w:t>
      </w:r>
      <w:r w:rsidR="0068280A">
        <w:t xml:space="preserve">ingen. </w:t>
      </w:r>
    </w:p>
    <w:p w14:paraId="65DD518B" w14:textId="77777777" w:rsidR="00A83EAE" w:rsidRDefault="00A83EAE" w:rsidP="00A83EAE">
      <w:r w:rsidRPr="00A83EAE">
        <w:t>Miljörummet</w:t>
      </w:r>
      <w:r>
        <w:t>, bra jobbat av alla som bidrar till god ordning där!</w:t>
      </w:r>
    </w:p>
    <w:p w14:paraId="069B98A0" w14:textId="0C82CA98" w:rsidR="00A83EAE" w:rsidRDefault="00A83EAE" w:rsidP="00A83EAE">
      <w:r>
        <w:t>Y</w:t>
      </w:r>
      <w:r w:rsidRPr="00A83EAE">
        <w:t>ttre besiktning</w:t>
      </w:r>
      <w:r>
        <w:t xml:space="preserve"> gav en del jobb som: Rep</w:t>
      </w:r>
      <w:r w:rsidR="0068280A">
        <w:t>aration</w:t>
      </w:r>
      <w:r>
        <w:t xml:space="preserve"> av</w:t>
      </w:r>
      <w:r w:rsidRPr="00A83EAE">
        <w:t xml:space="preserve"> stolpe carport</w:t>
      </w:r>
      <w:r>
        <w:t xml:space="preserve"> 33:an. S</w:t>
      </w:r>
      <w:r w:rsidRPr="00A83EAE">
        <w:t>kador på tak plåtdetaljer</w:t>
      </w:r>
      <w:r>
        <w:t xml:space="preserve"> 7:an,troligen från snöskottning.</w:t>
      </w:r>
      <w:r w:rsidRPr="00A83EAE">
        <w:t xml:space="preserve"> </w:t>
      </w:r>
      <w:r w:rsidR="0068280A">
        <w:t xml:space="preserve">Trasigt hörn </w:t>
      </w:r>
      <w:r w:rsidR="00C454A6">
        <w:t xml:space="preserve">längst upp </w:t>
      </w:r>
      <w:r w:rsidR="0068280A">
        <w:t xml:space="preserve">på 7A. </w:t>
      </w:r>
      <w:r>
        <w:t>D</w:t>
      </w:r>
      <w:r w:rsidRPr="00A83EAE">
        <w:t>ropp från tak 8A och 8B</w:t>
      </w:r>
      <w:r>
        <w:t>. T</w:t>
      </w:r>
      <w:r w:rsidRPr="00A83EAE">
        <w:t>akränna utbyggnad 7A</w:t>
      </w:r>
      <w:r>
        <w:t xml:space="preserve"> som rann åt fel håll</w:t>
      </w:r>
      <w:r w:rsidR="0068280A">
        <w:t xml:space="preserve">. </w:t>
      </w:r>
      <w:r w:rsidR="0068280A" w:rsidRPr="00A83EAE">
        <w:t>Ventilationsgaller</w:t>
      </w:r>
      <w:r w:rsidR="0068280A">
        <w:t xml:space="preserve"> kollas. H</w:t>
      </w:r>
      <w:r w:rsidRPr="00A83EAE">
        <w:t xml:space="preserve">östplantering av nya träd som ska ersätta oxlarna på innergården, göras hösten 2025. </w:t>
      </w:r>
      <w:r w:rsidR="0068280A">
        <w:t xml:space="preserve">Oxlarna kvar några år tills de nya träden tagit sig är tanken. Nya parasoller köps in, ersätter två som blåst sönder. </w:t>
      </w:r>
    </w:p>
    <w:p w14:paraId="7404FC60" w14:textId="1FF510EA" w:rsidR="0068280A" w:rsidRDefault="0068280A" w:rsidP="00A83EAE">
      <w:r>
        <w:t>Om Du ser något mer. Meddela styrelsen tack!</w:t>
      </w:r>
    </w:p>
    <w:p w14:paraId="08C7F3D5" w14:textId="77777777" w:rsidR="0068280A" w:rsidRDefault="0068280A" w:rsidP="00A83EAE"/>
    <w:p w14:paraId="6A1675E9" w14:textId="5F6EC3BE" w:rsidR="0068280A" w:rsidRPr="00A83EAE" w:rsidRDefault="0068280A" w:rsidP="00A83EAE">
      <w:r>
        <w:rPr>
          <w:noProof/>
        </w:rPr>
        <w:drawing>
          <wp:inline distT="0" distB="0" distL="0" distR="0" wp14:anchorId="3758418A" wp14:editId="3590130D">
            <wp:extent cx="1868342" cy="1383665"/>
            <wp:effectExtent l="0" t="0" r="0" b="6985"/>
            <wp:docPr id="72888705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87058" name="Bildobjekt 7288870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471" cy="14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15854" w14:textId="37908017" w:rsidR="0068280A" w:rsidRDefault="0068280A" w:rsidP="0068280A">
      <w:r>
        <w:t>Sugen på fikasällskap i sommar? Torsdagar i juli är Lusthuset  bokat mellan 13 och 15 för grannfika! Var och en tar med sig sitt eget fika. Kanske en turnering i Kubb eller lite badminton? Kolla i lådan vid cykelskjulet vid lusthuset!</w:t>
      </w:r>
      <w:r w:rsidR="00C454A6">
        <w:t xml:space="preserve"> Eller bara njut!</w:t>
      </w:r>
    </w:p>
    <w:p w14:paraId="274DDFEF" w14:textId="48693141" w:rsidR="0068280A" w:rsidRDefault="0068280A" w:rsidP="0068280A">
      <w:r>
        <w:t>Om du behöver sommarläsning, kom ihåg vårt bibliotek i källargången på 7:an</w:t>
      </w:r>
      <w:r w:rsidR="00C454A6">
        <w:t>. Där kan du låna dej en bok och om du vill kan du lämna in böcker du har läst klart.</w:t>
      </w:r>
    </w:p>
    <w:p w14:paraId="66F3170A" w14:textId="77777777" w:rsidR="00A83EAE" w:rsidRDefault="00A83EAE"/>
    <w:p w14:paraId="2A7BA8FE" w14:textId="583B3E30" w:rsidR="00C454A6" w:rsidRDefault="00C454A6">
      <w:r>
        <w:t xml:space="preserve">TREVLIG SOMMAR!  </w:t>
      </w:r>
    </w:p>
    <w:p w14:paraId="328168FD" w14:textId="512A58D2" w:rsidR="00C454A6" w:rsidRDefault="00C454A6">
      <w:r>
        <w:t>Önskar styrelsen</w:t>
      </w:r>
    </w:p>
    <w:sectPr w:rsidR="00C4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B21"/>
    <w:multiLevelType w:val="hybridMultilevel"/>
    <w:tmpl w:val="56BCBAAA"/>
    <w:lvl w:ilvl="0" w:tplc="041D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1" w15:restartNumberingAfterBreak="0">
    <w:nsid w:val="20AA401E"/>
    <w:multiLevelType w:val="hybridMultilevel"/>
    <w:tmpl w:val="E10AECC6"/>
    <w:lvl w:ilvl="0" w:tplc="041D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2" w15:restartNumberingAfterBreak="0">
    <w:nsid w:val="5B0A58D3"/>
    <w:multiLevelType w:val="hybridMultilevel"/>
    <w:tmpl w:val="C65659E0"/>
    <w:lvl w:ilvl="0" w:tplc="041D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num w:numId="1" w16cid:durableId="19684695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05885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651725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AE"/>
    <w:rsid w:val="00551A70"/>
    <w:rsid w:val="0068280A"/>
    <w:rsid w:val="00A83EAE"/>
    <w:rsid w:val="00C2583E"/>
    <w:rsid w:val="00C4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ED34"/>
  <w15:chartTrackingRefBased/>
  <w15:docId w15:val="{0C3F63E5-E5DE-4DF1-93FB-E4B1D743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3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3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3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3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3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3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3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3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3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3EA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3EA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3E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3E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3E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3E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3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3E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3E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3EA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3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3EA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3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sv/photo/71355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Falesson</dc:creator>
  <cp:keywords/>
  <dc:description/>
  <cp:lastModifiedBy>Roger Falesson</cp:lastModifiedBy>
  <cp:revision>3</cp:revision>
  <cp:lastPrinted>2025-06-16T16:09:00Z</cp:lastPrinted>
  <dcterms:created xsi:type="dcterms:W3CDTF">2025-06-16T15:36:00Z</dcterms:created>
  <dcterms:modified xsi:type="dcterms:W3CDTF">2025-06-16T16:11:00Z</dcterms:modified>
</cp:coreProperties>
</file>